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영  수  증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(부동산 계약금 · 중도금 · 잔금 · 보증금)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86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금 액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308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sz w:val="22"/>
                <w:szCs w:val="22"/>
              </w:rPr>
              <w:t xml:space="preserve">일금                                          원정</w:t>
            </w:r>
          </w:p>
          <w:p>
            <w:pPr>
              <w:spacing w:after="0" w:before="0" w:line="308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sz w:val="22"/>
                <w:szCs w:val="22"/>
              </w:rPr>
              <w:t xml:space="preserve">( ₩                                  )</w:t>
            </w:r>
          </w:p>
        </w:tc>
      </w:tr>
      <w:tr>
        <w:trPr>
          <w:cantSplit/>
          <w:trHeight w:val="86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구 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계약금   □ 중도금   □ 잔금   □ 임대차보증금   □ 월차임   □ 기타(              )</w:t>
            </w:r>
          </w:p>
        </w:tc>
      </w:tr>
      <w:tr>
        <w:trPr>
          <w:cantSplit/>
          <w:trHeight w:val="86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계약 종류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매매   □ 전세   □ 월세   □ 상가 임대차   □ 기타(              )</w:t>
            </w:r>
          </w:p>
        </w:tc>
      </w:tr>
      <w:tr>
        <w:trPr>
          <w:cantSplit/>
          <w:trHeight w:val="86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부동산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소재지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도로명주소 · 동 · 호수</w:t>
            </w:r>
          </w:p>
        </w:tc>
      </w:tr>
      <w:tr>
        <w:trPr>
          <w:cantSplit/>
          <w:trHeight w:val="86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 약 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총 계약금액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</w:tr>
      <w:tr>
        <w:trPr>
          <w:cantSplit/>
          <w:trHeight w:val="86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지급 방법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계좌이체 (         은행)   □ 현금   □ 수표 (수표번호:                       )</w:t>
            </w:r>
          </w:p>
        </w:tc>
      </w:tr>
      <w:tr>
        <w:trPr>
          <w:cantSplit/>
          <w:trHeight w:val="86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잔여 금액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 (     년   월   일 지급 예정)</w:t>
            </w:r>
          </w:p>
        </w:tc>
      </w:tr>
    </w:tbl>
    <w:p>
      <w:pPr>
        <w:spacing w:after="0" w:before="0" w:line="16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34" w:before="501" w:line="308" w:lineRule="exact"/>
        <w:jc w:val="center"/>
      </w:pPr>
      <w:r>
        <w:rPr>
          <w:rFonts w:ascii="Malgun Gothic" w:eastAsia="Malgun Gothic" w:hAnsi="Malgun Gothic"/>
          <w:b/>
          <w:bCs/>
          <w:sz w:val="22"/>
          <w:szCs w:val="22"/>
        </w:rPr>
        <w:t xml:space="preserve">위 금액을 위 부동산 계약의 대금으로 정히 영수합니다.</w:t>
      </w:r>
    </w:p>
    <w:p>
      <w:pPr>
        <w:spacing w:after="267" w:before="100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8"/>
        <w:gridCol w:w="1290"/>
        <w:gridCol w:w="2925"/>
        <w:gridCol w:w="1204"/>
        <w:gridCol w:w="2671"/>
      </w:tblGrid>
      <w:tr>
        <w:trPr>
          <w:cantSplit/>
          <w:trHeight w:val="769" w:hRule="atLeast"/>
        </w:trPr>
        <w:tc>
          <w:tcPr>
            <w:tcW w:type="dxa" w:w="154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영수인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(받는 사람)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67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9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267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9" w:hRule="atLeast"/>
        </w:trPr>
        <w:tc>
          <w:tcPr>
            <w:tcW w:type="dxa" w:w="154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지급인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(주는 사람)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67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9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267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6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00" w:before="267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같은 내용으로 2부 작성해 영수인과 지급인이 1부씩 보관하세요. 계좌이체 내역을 함께 보관하면 가장 확실한 증빙이 됩니다.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deposit-receipt</dc:title>
  <dc:creator>uglydolls.shop</dc:creator>
  <cp:lastModifiedBy>Un-named</cp:lastModifiedBy>
  <cp:revision>1</cp:revision>
  <dcterms:created xsi:type="dcterms:W3CDTF">2026-10-05T03:21:51.929Z</dcterms:created>
  <dcterms:modified xsi:type="dcterms:W3CDTF">2026-10-05T03:21:51.929Z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